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093A" w14:textId="3ECE542D" w:rsidR="00BC2125" w:rsidRPr="00DE27DE" w:rsidRDefault="00256013" w:rsidP="00BC212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  <w:lang w:val="en-US"/>
        </w:rPr>
      </w:pPr>
      <w:proofErr w:type="spellStart"/>
      <w:r>
        <w:rPr>
          <w:b/>
          <w:color w:val="000000"/>
          <w:sz w:val="36"/>
          <w:szCs w:val="36"/>
          <w:lang w:val="sr-Latn-RS"/>
        </w:rPr>
        <w:t>Report</w:t>
      </w:r>
      <w:proofErr w:type="spellEnd"/>
    </w:p>
    <w:p w14:paraId="20FEB049" w14:textId="6BD34D64" w:rsidR="005D11C8" w:rsidRPr="005D11C8" w:rsidRDefault="00256013" w:rsidP="005D11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val="en-US"/>
        </w:rPr>
      </w:pPr>
      <w:r>
        <w:rPr>
          <w:b/>
          <w:color w:val="000000"/>
          <w:sz w:val="20"/>
          <w:szCs w:val="20"/>
          <w:lang w:val="en-US"/>
        </w:rPr>
        <w:t>For Level A or B Candidate</w:t>
      </w:r>
      <w:bookmarkStart w:id="0" w:name="_heading=h.gjdgxs" w:colFirst="0" w:colLast="0"/>
      <w:bookmarkEnd w:id="0"/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0"/>
        <w:gridCol w:w="2154"/>
        <w:gridCol w:w="964"/>
        <w:gridCol w:w="938"/>
        <w:gridCol w:w="1902"/>
        <w:gridCol w:w="6"/>
      </w:tblGrid>
      <w:tr w:rsidR="005D11C8" w14:paraId="24A2B055" w14:textId="77777777" w:rsidTr="005D11C8">
        <w:trPr>
          <w:jc w:val="center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EA8C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4" w:lineRule="auto"/>
              <w:rPr>
                <w:b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proofErr w:type="spellStart"/>
            <w:r>
              <w:rPr>
                <w:b/>
                <w:color w:val="000000"/>
                <w:sz w:val="20"/>
                <w:szCs w:val="20"/>
              </w:rPr>
              <w:t>Candidate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E741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4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A61F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54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Insert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link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your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CV</w:t>
            </w:r>
          </w:p>
        </w:tc>
      </w:tr>
      <w:tr w:rsidR="005D11C8" w14:paraId="38C0293B" w14:textId="77777777" w:rsidTr="005D11C8">
        <w:trPr>
          <w:gridAfter w:val="1"/>
          <w:wAfter w:w="6" w:type="dxa"/>
          <w:jc w:val="center"/>
        </w:trPr>
        <w:tc>
          <w:tcPr>
            <w:tcW w:w="3680" w:type="dxa"/>
          </w:tcPr>
          <w:p w14:paraId="105361C8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check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one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</w:tcPr>
          <w:p w14:paraId="69DAF245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☐  IPMA </w:t>
            </w:r>
            <w:proofErr w:type="spellStart"/>
            <w:r>
              <w:rPr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840" w:type="dxa"/>
            <w:gridSpan w:val="2"/>
          </w:tcPr>
          <w:p w14:paraId="0F8D3F40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bookmarkStart w:id="2" w:name="bookmark=id.3znysh7" w:colFirst="0" w:colLast="0"/>
            <w:bookmarkEnd w:id="2"/>
            <w:r>
              <w:rPr>
                <w:color w:val="000000"/>
                <w:sz w:val="20"/>
                <w:szCs w:val="20"/>
              </w:rPr>
              <w:t xml:space="preserve">☐  IPMA </w:t>
            </w:r>
            <w:proofErr w:type="spellStart"/>
            <w:r>
              <w:rPr>
                <w:color w:val="000000"/>
                <w:sz w:val="20"/>
                <w:szCs w:val="20"/>
              </w:rPr>
              <w:t>Level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</w:t>
            </w:r>
          </w:p>
        </w:tc>
      </w:tr>
      <w:tr w:rsidR="005D11C8" w14:paraId="5F4F33D0" w14:textId="77777777" w:rsidTr="005D11C8">
        <w:trPr>
          <w:gridAfter w:val="1"/>
          <w:wAfter w:w="6" w:type="dxa"/>
          <w:jc w:val="center"/>
        </w:trPr>
        <w:tc>
          <w:tcPr>
            <w:tcW w:w="3680" w:type="dxa"/>
          </w:tcPr>
          <w:p w14:paraId="3EFA9201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Domain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check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one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154" w:type="dxa"/>
          </w:tcPr>
          <w:p w14:paraId="2DBFF47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☐  Project</w:t>
            </w:r>
          </w:p>
        </w:tc>
        <w:tc>
          <w:tcPr>
            <w:tcW w:w="1902" w:type="dxa"/>
            <w:gridSpan w:val="2"/>
          </w:tcPr>
          <w:p w14:paraId="3812A411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☐  </w:t>
            </w:r>
            <w:proofErr w:type="spellStart"/>
            <w:r>
              <w:rPr>
                <w:color w:val="000000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902" w:type="dxa"/>
          </w:tcPr>
          <w:p w14:paraId="3E2CFF6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☐  </w:t>
            </w:r>
            <w:proofErr w:type="spellStart"/>
            <w:r>
              <w:rPr>
                <w:color w:val="000000"/>
                <w:sz w:val="20"/>
                <w:szCs w:val="20"/>
              </w:rPr>
              <w:t>Portfolio</w:t>
            </w:r>
            <w:proofErr w:type="spellEnd"/>
          </w:p>
        </w:tc>
      </w:tr>
      <w:tr w:rsidR="005D11C8" w14:paraId="7B609A87" w14:textId="77777777" w:rsidTr="005D11C8">
        <w:trPr>
          <w:gridAfter w:val="1"/>
          <w:wAfter w:w="6" w:type="dxa"/>
          <w:jc w:val="center"/>
        </w:trPr>
        <w:tc>
          <w:tcPr>
            <w:tcW w:w="3680" w:type="dxa"/>
          </w:tcPr>
          <w:p w14:paraId="7C839624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Project/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Portfolio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958" w:type="dxa"/>
            <w:gridSpan w:val="4"/>
          </w:tcPr>
          <w:p w14:paraId="5F23CC47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B44BDE7" w14:textId="77777777" w:rsidR="005D11C8" w:rsidRDefault="005D11C8" w:rsidP="005D11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</w:rPr>
      </w:pPr>
      <w:proofErr w:type="spellStart"/>
      <w:r>
        <w:rPr>
          <w:b/>
          <w:color w:val="BE1D1D"/>
          <w:sz w:val="32"/>
          <w:szCs w:val="32"/>
        </w:rPr>
        <w:t>General</w:t>
      </w:r>
      <w:proofErr w:type="spellEnd"/>
      <w:r>
        <w:rPr>
          <w:b/>
          <w:color w:val="BE1D1D"/>
          <w:sz w:val="32"/>
          <w:szCs w:val="32"/>
        </w:rPr>
        <w:t xml:space="preserve"> </w:t>
      </w:r>
      <w:proofErr w:type="spellStart"/>
      <w:r>
        <w:rPr>
          <w:b/>
          <w:color w:val="BE1D1D"/>
          <w:sz w:val="32"/>
          <w:szCs w:val="32"/>
        </w:rPr>
        <w:t>Information</w:t>
      </w:r>
      <w:proofErr w:type="spellEnd"/>
    </w:p>
    <w:p w14:paraId="17364DF1" w14:textId="77777777" w:rsidR="005D11C8" w:rsidRDefault="005D11C8" w:rsidP="005D11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25 </w:t>
      </w:r>
      <w:proofErr w:type="spellStart"/>
      <w:r>
        <w:rPr>
          <w:color w:val="000000"/>
        </w:rPr>
        <w:t>pages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11 </w:t>
      </w:r>
      <w:proofErr w:type="spellStart"/>
      <w:r>
        <w:rPr>
          <w:color w:val="000000"/>
        </w:rPr>
        <w:t>points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additional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pages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appendices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Material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cross-referenced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</w:t>
      </w:r>
      <w:proofErr w:type="spellEnd"/>
      <w:r>
        <w:rPr>
          <w:color w:val="000000"/>
        </w:rPr>
        <w:t>.</w:t>
      </w:r>
    </w:p>
    <w:p w14:paraId="1958D651" w14:textId="77777777" w:rsidR="005D11C8" w:rsidRDefault="005D11C8" w:rsidP="005D11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</w:rPr>
      </w:pPr>
      <w:proofErr w:type="spellStart"/>
      <w:r>
        <w:rPr>
          <w:b/>
          <w:color w:val="BE1D1D"/>
          <w:sz w:val="32"/>
          <w:szCs w:val="32"/>
        </w:rPr>
        <w:t>Background</w:t>
      </w:r>
      <w:proofErr w:type="spellEnd"/>
    </w:p>
    <w:p w14:paraId="0022AB02" w14:textId="77777777" w:rsidR="005D11C8" w:rsidRDefault="005D11C8" w:rsidP="005D11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detailed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description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maximum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pages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graphics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>:</w:t>
      </w:r>
    </w:p>
    <w:p w14:paraId="4D072D70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role</w:t>
      </w:r>
      <w:proofErr w:type="spellEnd"/>
      <w:r>
        <w:rPr>
          <w:color w:val="000000"/>
        </w:rPr>
        <w:t>;</w:t>
      </w:r>
    </w:p>
    <w:p w14:paraId="276706FE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stakeholders</w:t>
      </w:r>
      <w:proofErr w:type="spellEnd"/>
      <w:r>
        <w:rPr>
          <w:color w:val="000000"/>
        </w:rPr>
        <w:t>;</w:t>
      </w:r>
    </w:p>
    <w:p w14:paraId="36841651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scope</w:t>
      </w:r>
      <w:proofErr w:type="spellEnd"/>
      <w:r>
        <w:rPr>
          <w:color w:val="000000"/>
        </w:rPr>
        <w:t>;</w:t>
      </w:r>
    </w:p>
    <w:p w14:paraId="0458E551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objectives</w:t>
      </w:r>
      <w:proofErr w:type="spellEnd"/>
      <w:r>
        <w:rPr>
          <w:color w:val="000000"/>
        </w:rPr>
        <w:t>;</w:t>
      </w:r>
    </w:p>
    <w:p w14:paraId="6161F744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portfolio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organisation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and</w:t>
      </w:r>
      <w:proofErr w:type="spellEnd"/>
    </w:p>
    <w:p w14:paraId="0657D74E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resources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responsible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>.</w:t>
      </w:r>
    </w:p>
    <w:p w14:paraId="72EB7884" w14:textId="77777777" w:rsidR="005D11C8" w:rsidRDefault="005D11C8" w:rsidP="005D11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</w:rPr>
      </w:pPr>
      <w:r>
        <w:rPr>
          <w:b/>
          <w:color w:val="BE1D1D"/>
          <w:sz w:val="32"/>
          <w:szCs w:val="32"/>
        </w:rPr>
        <w:t>Project/</w:t>
      </w:r>
      <w:proofErr w:type="spellStart"/>
      <w:r>
        <w:rPr>
          <w:b/>
          <w:color w:val="BE1D1D"/>
          <w:sz w:val="32"/>
          <w:szCs w:val="32"/>
        </w:rPr>
        <w:t>programme</w:t>
      </w:r>
      <w:proofErr w:type="spellEnd"/>
      <w:r>
        <w:rPr>
          <w:b/>
          <w:color w:val="BE1D1D"/>
          <w:sz w:val="32"/>
          <w:szCs w:val="32"/>
        </w:rPr>
        <w:t>/</w:t>
      </w:r>
      <w:proofErr w:type="spellStart"/>
      <w:r>
        <w:rPr>
          <w:b/>
          <w:color w:val="BE1D1D"/>
          <w:sz w:val="32"/>
          <w:szCs w:val="32"/>
        </w:rPr>
        <w:t>portfolio</w:t>
      </w:r>
      <w:proofErr w:type="spellEnd"/>
      <w:r>
        <w:rPr>
          <w:b/>
          <w:color w:val="BE1D1D"/>
          <w:sz w:val="32"/>
          <w:szCs w:val="32"/>
        </w:rPr>
        <w:t xml:space="preserve"> management </w:t>
      </w:r>
      <w:proofErr w:type="spellStart"/>
      <w:r>
        <w:rPr>
          <w:b/>
          <w:color w:val="BE1D1D"/>
          <w:sz w:val="32"/>
          <w:szCs w:val="32"/>
        </w:rPr>
        <w:t>challenges</w:t>
      </w:r>
      <w:proofErr w:type="spellEnd"/>
    </w:p>
    <w:p w14:paraId="4E7B4E19" w14:textId="77777777" w:rsidR="005D11C8" w:rsidRDefault="005D11C8" w:rsidP="005D11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overview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management </w:t>
      </w:r>
      <w:proofErr w:type="spellStart"/>
      <w:r>
        <w:rPr>
          <w:color w:val="000000"/>
        </w:rPr>
        <w:t>challenges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programme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portfolio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follows</w:t>
      </w:r>
      <w:proofErr w:type="spellEnd"/>
      <w:r>
        <w:rPr>
          <w:color w:val="000000"/>
        </w:rPr>
        <w:t>:</w:t>
      </w:r>
    </w:p>
    <w:p w14:paraId="6B6FEF85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management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leadership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challenges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others</w:t>
      </w:r>
      <w:proofErr w:type="spellEnd"/>
      <w:r>
        <w:rPr>
          <w:color w:val="000000"/>
        </w:rPr>
        <w:t>;</w:t>
      </w:r>
    </w:p>
    <w:p w14:paraId="4044A45F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achieved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and</w:t>
      </w:r>
      <w:proofErr w:type="spellEnd"/>
    </w:p>
    <w:p w14:paraId="2462AF73" w14:textId="77777777" w:rsidR="005D11C8" w:rsidRDefault="005D11C8" w:rsidP="005D11C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reflection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lessons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learnt</w:t>
      </w:r>
      <w:proofErr w:type="spellEnd"/>
      <w:r>
        <w:rPr>
          <w:color w:val="000000"/>
        </w:rPr>
        <w:t>.</w:t>
      </w:r>
    </w:p>
    <w:p w14:paraId="78F18792" w14:textId="77777777" w:rsidR="005D11C8" w:rsidRDefault="005D11C8" w:rsidP="005D11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STAR </w:t>
      </w:r>
      <w:proofErr w:type="spellStart"/>
      <w:r>
        <w:rPr>
          <w:color w:val="000000"/>
        </w:rPr>
        <w:t>approach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Situation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Task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structure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competence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</w:t>
      </w:r>
      <w:proofErr w:type="spellEnd"/>
      <w:r>
        <w:rPr>
          <w:color w:val="000000"/>
        </w:rPr>
        <w:t>.</w:t>
      </w:r>
    </w:p>
    <w:p w14:paraId="64EAE01A" w14:textId="4091AA10" w:rsidR="005D11C8" w:rsidRDefault="005D11C8" w:rsidP="005D11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total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80%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competence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</w:t>
      </w:r>
      <w:proofErr w:type="spellEnd"/>
      <w:r>
        <w:rPr>
          <w:color w:val="000000"/>
        </w:rPr>
        <w:t>.</w:t>
      </w:r>
    </w:p>
    <w:p w14:paraId="2F35FC7C" w14:textId="77777777" w:rsidR="005D11C8" w:rsidRDefault="005D11C8">
      <w:pPr>
        <w:rPr>
          <w:color w:val="000000"/>
        </w:rPr>
      </w:pPr>
      <w:r>
        <w:rPr>
          <w:color w:val="000000"/>
        </w:rPr>
        <w:br w:type="page"/>
      </w:r>
    </w:p>
    <w:p w14:paraId="21A42D39" w14:textId="77777777" w:rsidR="005D11C8" w:rsidRDefault="005D11C8" w:rsidP="005D11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b/>
          <w:color w:val="BE1D1D"/>
          <w:sz w:val="32"/>
          <w:szCs w:val="32"/>
        </w:rPr>
      </w:pPr>
      <w:proofErr w:type="spellStart"/>
      <w:r>
        <w:rPr>
          <w:b/>
          <w:color w:val="BE1D1D"/>
          <w:sz w:val="32"/>
          <w:szCs w:val="32"/>
        </w:rPr>
        <w:lastRenderedPageBreak/>
        <w:t>Report</w:t>
      </w:r>
      <w:proofErr w:type="spellEnd"/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5D11C8" w14:paraId="517025BD" w14:textId="77777777" w:rsidTr="00FE588D">
        <w:trPr>
          <w:jc w:val="center"/>
        </w:trPr>
        <w:tc>
          <w:tcPr>
            <w:tcW w:w="9639" w:type="dxa"/>
            <w:shd w:val="clear" w:color="auto" w:fill="CCEEFF"/>
          </w:tcPr>
          <w:p w14:paraId="4E69F1DA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Competences</w:t>
            </w:r>
            <w:proofErr w:type="spellEnd"/>
          </w:p>
        </w:tc>
      </w:tr>
      <w:tr w:rsidR="005D11C8" w14:paraId="7031242F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5664B2ED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Strategy</w:t>
            </w:r>
            <w:proofErr w:type="spellEnd"/>
          </w:p>
        </w:tc>
      </w:tr>
      <w:tr w:rsidR="005D11C8" w14:paraId="20F1E92B" w14:textId="77777777" w:rsidTr="00FE588D">
        <w:trPr>
          <w:jc w:val="center"/>
        </w:trPr>
        <w:tc>
          <w:tcPr>
            <w:tcW w:w="9639" w:type="dxa"/>
          </w:tcPr>
          <w:p w14:paraId="2846031B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11C8" w14:paraId="19B0EDA4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7B8ADF9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Governance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structures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</w:p>
        </w:tc>
      </w:tr>
      <w:tr w:rsidR="005D11C8" w14:paraId="1EF28028" w14:textId="77777777" w:rsidTr="00FE588D">
        <w:trPr>
          <w:jc w:val="center"/>
        </w:trPr>
        <w:tc>
          <w:tcPr>
            <w:tcW w:w="9639" w:type="dxa"/>
          </w:tcPr>
          <w:p w14:paraId="33996633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11C8" w14:paraId="0D32BC81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582B38E6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Compliance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standards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regulations</w:t>
            </w:r>
            <w:proofErr w:type="spellEnd"/>
          </w:p>
        </w:tc>
      </w:tr>
      <w:tr w:rsidR="005D11C8" w14:paraId="4D29984B" w14:textId="77777777" w:rsidTr="00FE588D">
        <w:trPr>
          <w:jc w:val="center"/>
        </w:trPr>
        <w:tc>
          <w:tcPr>
            <w:tcW w:w="9639" w:type="dxa"/>
          </w:tcPr>
          <w:p w14:paraId="6E765862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11C8" w14:paraId="3A2EC440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4FC45647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interest</w:t>
            </w:r>
            <w:proofErr w:type="spellEnd"/>
          </w:p>
        </w:tc>
      </w:tr>
      <w:tr w:rsidR="005D11C8" w14:paraId="368C0A7F" w14:textId="77777777" w:rsidTr="00FE588D">
        <w:trPr>
          <w:jc w:val="center"/>
        </w:trPr>
        <w:tc>
          <w:tcPr>
            <w:tcW w:w="9639" w:type="dxa"/>
          </w:tcPr>
          <w:p w14:paraId="2F2B98A7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D11C8" w14:paraId="5D7A6B63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357B7D15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Culture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values</w:t>
            </w:r>
            <w:proofErr w:type="spellEnd"/>
          </w:p>
        </w:tc>
      </w:tr>
      <w:tr w:rsidR="005D11C8" w14:paraId="30534CD4" w14:textId="77777777" w:rsidTr="00FE588D">
        <w:trPr>
          <w:jc w:val="center"/>
        </w:trPr>
        <w:tc>
          <w:tcPr>
            <w:tcW w:w="9639" w:type="dxa"/>
          </w:tcPr>
          <w:p w14:paraId="3C76B03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6B73DDB" w14:textId="77777777" w:rsidR="005D11C8" w:rsidRDefault="005D11C8" w:rsidP="005D11C8">
      <w:pPr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5D11C8" w14:paraId="4D8AFD73" w14:textId="77777777" w:rsidTr="00FE588D">
        <w:trPr>
          <w:jc w:val="center"/>
        </w:trPr>
        <w:tc>
          <w:tcPr>
            <w:tcW w:w="9639" w:type="dxa"/>
            <w:shd w:val="clear" w:color="auto" w:fill="CCEEFF"/>
          </w:tcPr>
          <w:p w14:paraId="3ECCB00F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People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Competences</w:t>
            </w:r>
            <w:proofErr w:type="spellEnd"/>
          </w:p>
        </w:tc>
      </w:tr>
      <w:tr w:rsidR="005D11C8" w14:paraId="2E9B1F41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682A01FC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  <w:szCs w:val="20"/>
              </w:rPr>
              <w:t>Self-reflection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self</w:t>
            </w:r>
            <w:proofErr w:type="spellEnd"/>
            <w:r>
              <w:rPr>
                <w:color w:val="000000"/>
                <w:sz w:val="20"/>
                <w:szCs w:val="20"/>
              </w:rPr>
              <w:t>-management</w:t>
            </w:r>
          </w:p>
        </w:tc>
      </w:tr>
      <w:tr w:rsidR="005D11C8" w14:paraId="068EBDD0" w14:textId="77777777" w:rsidTr="00FE588D">
        <w:trPr>
          <w:jc w:val="center"/>
        </w:trPr>
        <w:tc>
          <w:tcPr>
            <w:tcW w:w="9639" w:type="dxa"/>
          </w:tcPr>
          <w:p w14:paraId="100ABA03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0A967812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2D149B4C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Personal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integrity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reliability</w:t>
            </w:r>
            <w:proofErr w:type="spellEnd"/>
          </w:p>
        </w:tc>
      </w:tr>
      <w:tr w:rsidR="005D11C8" w14:paraId="29B637E8" w14:textId="77777777" w:rsidTr="00FE588D">
        <w:trPr>
          <w:jc w:val="center"/>
        </w:trPr>
        <w:tc>
          <w:tcPr>
            <w:tcW w:w="9639" w:type="dxa"/>
          </w:tcPr>
          <w:p w14:paraId="49890CA0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5CBA6937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4E8B9AB1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Personal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communication</w:t>
            </w:r>
            <w:proofErr w:type="spellEnd"/>
          </w:p>
        </w:tc>
      </w:tr>
      <w:tr w:rsidR="005D11C8" w14:paraId="5C570576" w14:textId="77777777" w:rsidTr="00FE588D">
        <w:trPr>
          <w:jc w:val="center"/>
        </w:trPr>
        <w:tc>
          <w:tcPr>
            <w:tcW w:w="9639" w:type="dxa"/>
          </w:tcPr>
          <w:p w14:paraId="766358EA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7B83D79B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117974D5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Relations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engagement</w:t>
            </w:r>
            <w:proofErr w:type="spellEnd"/>
          </w:p>
        </w:tc>
      </w:tr>
      <w:tr w:rsidR="005D11C8" w14:paraId="11B9CD9D" w14:textId="77777777" w:rsidTr="00FE588D">
        <w:trPr>
          <w:jc w:val="center"/>
        </w:trPr>
        <w:tc>
          <w:tcPr>
            <w:tcW w:w="9639" w:type="dxa"/>
          </w:tcPr>
          <w:p w14:paraId="0BF3596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657BF397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2011C9EB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Leadership</w:t>
            </w:r>
            <w:proofErr w:type="spellEnd"/>
          </w:p>
        </w:tc>
      </w:tr>
      <w:tr w:rsidR="005D11C8" w14:paraId="3DDEC1C9" w14:textId="77777777" w:rsidTr="00FE588D">
        <w:trPr>
          <w:jc w:val="center"/>
        </w:trPr>
        <w:tc>
          <w:tcPr>
            <w:tcW w:w="9639" w:type="dxa"/>
          </w:tcPr>
          <w:p w14:paraId="5F3CE30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630D7E4E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25BD1CFB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  <w:szCs w:val="20"/>
              </w:rPr>
              <w:t>Teamwork</w:t>
            </w:r>
            <w:proofErr w:type="spellEnd"/>
          </w:p>
        </w:tc>
      </w:tr>
      <w:tr w:rsidR="005D11C8" w14:paraId="59984C29" w14:textId="77777777" w:rsidTr="00FE588D">
        <w:trPr>
          <w:jc w:val="center"/>
        </w:trPr>
        <w:tc>
          <w:tcPr>
            <w:tcW w:w="9639" w:type="dxa"/>
          </w:tcPr>
          <w:p w14:paraId="17B36E3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3EF195CA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42AE975D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  <w:szCs w:val="20"/>
              </w:rPr>
              <w:t>Conflict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crisis</w:t>
            </w:r>
            <w:proofErr w:type="spellEnd"/>
          </w:p>
        </w:tc>
      </w:tr>
      <w:tr w:rsidR="005D11C8" w14:paraId="51030826" w14:textId="77777777" w:rsidTr="00FE588D">
        <w:trPr>
          <w:jc w:val="center"/>
        </w:trPr>
        <w:tc>
          <w:tcPr>
            <w:tcW w:w="9639" w:type="dxa"/>
          </w:tcPr>
          <w:p w14:paraId="550C3967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00718244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7C5C6A93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  <w:szCs w:val="20"/>
              </w:rPr>
              <w:t>Resourcefulness</w:t>
            </w:r>
            <w:proofErr w:type="spellEnd"/>
          </w:p>
        </w:tc>
      </w:tr>
      <w:tr w:rsidR="005D11C8" w14:paraId="7C445D28" w14:textId="77777777" w:rsidTr="00FE588D">
        <w:trPr>
          <w:jc w:val="center"/>
        </w:trPr>
        <w:tc>
          <w:tcPr>
            <w:tcW w:w="9639" w:type="dxa"/>
          </w:tcPr>
          <w:p w14:paraId="1D9F1DBB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2FB61D8B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65B6C526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  <w:szCs w:val="20"/>
              </w:rPr>
              <w:t>Negotiation</w:t>
            </w:r>
            <w:proofErr w:type="spellEnd"/>
          </w:p>
        </w:tc>
      </w:tr>
      <w:tr w:rsidR="005D11C8" w14:paraId="025ED21E" w14:textId="77777777" w:rsidTr="00FE588D">
        <w:trPr>
          <w:jc w:val="center"/>
        </w:trPr>
        <w:tc>
          <w:tcPr>
            <w:tcW w:w="9639" w:type="dxa"/>
          </w:tcPr>
          <w:p w14:paraId="7898360F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08350CB6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0AAF7556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 </w:t>
            </w:r>
            <w:proofErr w:type="spellStart"/>
            <w:r>
              <w:rPr>
                <w:color w:val="000000"/>
                <w:sz w:val="20"/>
                <w:szCs w:val="20"/>
              </w:rPr>
              <w:t>Results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orientation</w:t>
            </w:r>
            <w:proofErr w:type="spellEnd"/>
          </w:p>
        </w:tc>
      </w:tr>
      <w:tr w:rsidR="005D11C8" w14:paraId="755252BA" w14:textId="77777777" w:rsidTr="00FE588D">
        <w:trPr>
          <w:jc w:val="center"/>
        </w:trPr>
        <w:tc>
          <w:tcPr>
            <w:tcW w:w="9639" w:type="dxa"/>
          </w:tcPr>
          <w:p w14:paraId="76354984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</w:rPr>
            </w:pPr>
          </w:p>
        </w:tc>
      </w:tr>
      <w:tr w:rsidR="005D11C8" w14:paraId="18F708F6" w14:textId="77777777" w:rsidTr="00FE588D">
        <w:trPr>
          <w:jc w:val="center"/>
        </w:trPr>
        <w:tc>
          <w:tcPr>
            <w:tcW w:w="9639" w:type="dxa"/>
            <w:shd w:val="clear" w:color="auto" w:fill="CCEEFF"/>
          </w:tcPr>
          <w:p w14:paraId="723C9397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Practice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Competences</w:t>
            </w:r>
            <w:proofErr w:type="spellEnd"/>
          </w:p>
        </w:tc>
      </w:tr>
      <w:tr w:rsidR="005D11C8" w14:paraId="4A3DCA36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581F77A5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Project/</w:t>
            </w:r>
            <w:proofErr w:type="spellStart"/>
            <w:r>
              <w:rPr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Portfolio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Design</w:t>
            </w:r>
            <w:proofErr w:type="spellEnd"/>
          </w:p>
        </w:tc>
      </w:tr>
      <w:tr w:rsidR="005D11C8" w14:paraId="2A765494" w14:textId="77777777" w:rsidTr="00FE588D">
        <w:trPr>
          <w:jc w:val="center"/>
        </w:trPr>
        <w:tc>
          <w:tcPr>
            <w:tcW w:w="9639" w:type="dxa"/>
          </w:tcPr>
          <w:p w14:paraId="3F834838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1DD4F05B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18976924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  <w:szCs w:val="20"/>
              </w:rPr>
              <w:t>Requirements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objectives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project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domain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03A9467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Benefits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objectives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domain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</w:p>
          <w:p w14:paraId="100152DF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Benefits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portfolio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domain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5D11C8" w14:paraId="12C7CE8B" w14:textId="77777777" w:rsidTr="00FE588D">
        <w:trPr>
          <w:jc w:val="center"/>
        </w:trPr>
        <w:tc>
          <w:tcPr>
            <w:tcW w:w="9639" w:type="dxa"/>
          </w:tcPr>
          <w:p w14:paraId="0D15A782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62C8BD7E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164B5356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Scope</w:t>
            </w:r>
            <w:proofErr w:type="spellEnd"/>
          </w:p>
        </w:tc>
      </w:tr>
      <w:tr w:rsidR="005D11C8" w14:paraId="72F71CAB" w14:textId="77777777" w:rsidTr="00FE588D">
        <w:trPr>
          <w:jc w:val="center"/>
        </w:trPr>
        <w:tc>
          <w:tcPr>
            <w:tcW w:w="9639" w:type="dxa"/>
          </w:tcPr>
          <w:p w14:paraId="4A1A6DE7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49A9B3E2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0D13BF97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>
              <w:rPr>
                <w:color w:val="000000"/>
                <w:sz w:val="20"/>
                <w:szCs w:val="20"/>
              </w:rPr>
              <w:t>Time</w:t>
            </w:r>
            <w:proofErr w:type="spellEnd"/>
          </w:p>
        </w:tc>
      </w:tr>
      <w:tr w:rsidR="005D11C8" w14:paraId="193338A5" w14:textId="77777777" w:rsidTr="00FE588D">
        <w:trPr>
          <w:jc w:val="center"/>
        </w:trPr>
        <w:tc>
          <w:tcPr>
            <w:tcW w:w="9639" w:type="dxa"/>
          </w:tcPr>
          <w:p w14:paraId="0E66CF81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68DF7B1E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5D10CEEE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  <w:szCs w:val="20"/>
              </w:rPr>
              <w:t>Organisation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information</w:t>
            </w:r>
            <w:proofErr w:type="spellEnd"/>
          </w:p>
        </w:tc>
      </w:tr>
      <w:tr w:rsidR="005D11C8" w14:paraId="1FC97872" w14:textId="77777777" w:rsidTr="00FE588D">
        <w:trPr>
          <w:jc w:val="center"/>
        </w:trPr>
        <w:tc>
          <w:tcPr>
            <w:tcW w:w="9639" w:type="dxa"/>
          </w:tcPr>
          <w:p w14:paraId="60831500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1B527E2F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0F1E5FEB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  <w:szCs w:val="20"/>
              </w:rPr>
              <w:t>Quality</w:t>
            </w:r>
            <w:proofErr w:type="spellEnd"/>
          </w:p>
        </w:tc>
      </w:tr>
      <w:tr w:rsidR="005D11C8" w14:paraId="3E832D6B" w14:textId="77777777" w:rsidTr="00FE588D">
        <w:trPr>
          <w:jc w:val="center"/>
        </w:trPr>
        <w:tc>
          <w:tcPr>
            <w:tcW w:w="9639" w:type="dxa"/>
          </w:tcPr>
          <w:p w14:paraId="46BF9350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3D69B24D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4972350B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7. </w:t>
            </w:r>
            <w:proofErr w:type="spellStart"/>
            <w:r>
              <w:rPr>
                <w:color w:val="000000"/>
                <w:sz w:val="20"/>
                <w:szCs w:val="20"/>
              </w:rPr>
              <w:t>Finance</w:t>
            </w:r>
            <w:proofErr w:type="spellEnd"/>
          </w:p>
        </w:tc>
      </w:tr>
      <w:tr w:rsidR="005D11C8" w14:paraId="1D88B41C" w14:textId="77777777" w:rsidTr="00FE588D">
        <w:trPr>
          <w:jc w:val="center"/>
        </w:trPr>
        <w:tc>
          <w:tcPr>
            <w:tcW w:w="9639" w:type="dxa"/>
          </w:tcPr>
          <w:p w14:paraId="1AE9FC81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601DA1D2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20726872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  <w:proofErr w:type="spellStart"/>
            <w:r>
              <w:rPr>
                <w:color w:val="000000"/>
                <w:sz w:val="20"/>
                <w:szCs w:val="20"/>
              </w:rPr>
              <w:t>Resources</w:t>
            </w:r>
            <w:proofErr w:type="spellEnd"/>
          </w:p>
        </w:tc>
      </w:tr>
      <w:tr w:rsidR="005D11C8" w14:paraId="09491F2F" w14:textId="77777777" w:rsidTr="00FE588D">
        <w:trPr>
          <w:jc w:val="center"/>
        </w:trPr>
        <w:tc>
          <w:tcPr>
            <w:tcW w:w="9639" w:type="dxa"/>
          </w:tcPr>
          <w:p w14:paraId="6BD5EF45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46A802D4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553DFDF4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color w:val="000000"/>
                <w:sz w:val="20"/>
                <w:szCs w:val="20"/>
              </w:rPr>
              <w:t>Procurement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project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portfolio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domains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only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4644561A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Procurement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partnership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domain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5D11C8" w14:paraId="1C8AEC1A" w14:textId="77777777" w:rsidTr="00FE588D">
        <w:trPr>
          <w:jc w:val="center"/>
        </w:trPr>
        <w:tc>
          <w:tcPr>
            <w:tcW w:w="9639" w:type="dxa"/>
          </w:tcPr>
          <w:p w14:paraId="3681619F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7680B799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18906509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 </w:t>
            </w:r>
            <w:proofErr w:type="spellStart"/>
            <w:r>
              <w:rPr>
                <w:color w:val="000000"/>
                <w:sz w:val="20"/>
                <w:szCs w:val="20"/>
              </w:rPr>
              <w:t>Plan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control</w:t>
            </w:r>
            <w:proofErr w:type="spellEnd"/>
          </w:p>
        </w:tc>
      </w:tr>
      <w:tr w:rsidR="005D11C8" w14:paraId="66F29FCD" w14:textId="77777777" w:rsidTr="00FE588D">
        <w:trPr>
          <w:jc w:val="center"/>
        </w:trPr>
        <w:tc>
          <w:tcPr>
            <w:tcW w:w="9639" w:type="dxa"/>
          </w:tcPr>
          <w:p w14:paraId="431064AA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0BA21461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04E977B5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 </w:t>
            </w:r>
            <w:proofErr w:type="spellStart"/>
            <w:r>
              <w:rPr>
                <w:color w:val="000000"/>
                <w:sz w:val="20"/>
                <w:szCs w:val="20"/>
              </w:rPr>
              <w:t>Risk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opportunity</w:t>
            </w:r>
            <w:proofErr w:type="spellEnd"/>
          </w:p>
        </w:tc>
      </w:tr>
      <w:tr w:rsidR="005D11C8" w14:paraId="3426333C" w14:textId="77777777" w:rsidTr="00FE588D">
        <w:trPr>
          <w:jc w:val="center"/>
        </w:trPr>
        <w:tc>
          <w:tcPr>
            <w:tcW w:w="9639" w:type="dxa"/>
          </w:tcPr>
          <w:p w14:paraId="63F47480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5FC0A61F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38884B61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 </w:t>
            </w:r>
            <w:proofErr w:type="spellStart"/>
            <w:r>
              <w:rPr>
                <w:color w:val="000000"/>
                <w:sz w:val="20"/>
                <w:szCs w:val="20"/>
              </w:rPr>
              <w:t>Stakeholders</w:t>
            </w:r>
            <w:proofErr w:type="spellEnd"/>
          </w:p>
        </w:tc>
      </w:tr>
      <w:tr w:rsidR="005D11C8" w14:paraId="4F82E8AC" w14:textId="77777777" w:rsidTr="00FE588D">
        <w:trPr>
          <w:jc w:val="center"/>
        </w:trPr>
        <w:tc>
          <w:tcPr>
            <w:tcW w:w="9639" w:type="dxa"/>
          </w:tcPr>
          <w:p w14:paraId="7CB1E3F3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603EFAD2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6C24F103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 </w:t>
            </w:r>
            <w:proofErr w:type="spellStart"/>
            <w:r>
              <w:rPr>
                <w:color w:val="000000"/>
                <w:sz w:val="20"/>
                <w:szCs w:val="20"/>
              </w:rPr>
              <w:t>Change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transformation</w:t>
            </w:r>
            <w:proofErr w:type="spellEnd"/>
          </w:p>
        </w:tc>
      </w:tr>
      <w:tr w:rsidR="005D11C8" w14:paraId="2769B47C" w14:textId="77777777" w:rsidTr="00FE588D">
        <w:trPr>
          <w:jc w:val="center"/>
        </w:trPr>
        <w:tc>
          <w:tcPr>
            <w:tcW w:w="9639" w:type="dxa"/>
          </w:tcPr>
          <w:p w14:paraId="6B293882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  <w:tr w:rsidR="005D11C8" w14:paraId="6682AF23" w14:textId="77777777" w:rsidTr="00FE588D">
        <w:trPr>
          <w:jc w:val="center"/>
        </w:trPr>
        <w:tc>
          <w:tcPr>
            <w:tcW w:w="9639" w:type="dxa"/>
            <w:shd w:val="clear" w:color="auto" w:fill="DEFECE"/>
          </w:tcPr>
          <w:p w14:paraId="1D3DCA32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 </w:t>
            </w:r>
            <w:proofErr w:type="spellStart"/>
            <w:r>
              <w:rPr>
                <w:color w:val="000000"/>
                <w:sz w:val="20"/>
                <w:szCs w:val="20"/>
              </w:rPr>
              <w:t>Select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balance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portfolio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domains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only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5D11C8" w14:paraId="2BA85A84" w14:textId="77777777" w:rsidTr="00FE588D">
        <w:trPr>
          <w:jc w:val="center"/>
        </w:trPr>
        <w:tc>
          <w:tcPr>
            <w:tcW w:w="9639" w:type="dxa"/>
          </w:tcPr>
          <w:p w14:paraId="3E85BCCA" w14:textId="77777777" w:rsidR="005D11C8" w:rsidRDefault="005D11C8" w:rsidP="00FE5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0000"/>
                <w:sz w:val="20"/>
                <w:szCs w:val="20"/>
              </w:rPr>
            </w:pPr>
          </w:p>
        </w:tc>
      </w:tr>
    </w:tbl>
    <w:p w14:paraId="09EE960A" w14:textId="77777777" w:rsidR="005D11C8" w:rsidRPr="005D11C8" w:rsidRDefault="005D11C8" w:rsidP="005D11C8">
      <w:pPr>
        <w:spacing w:after="0" w:line="240" w:lineRule="auto"/>
        <w:rPr>
          <w:lang w:val="en-US"/>
        </w:rPr>
      </w:pPr>
    </w:p>
    <w:sectPr w:rsidR="005D11C8" w:rsidRPr="005D11C8" w:rsidSect="00EE08E2">
      <w:headerReference w:type="default" r:id="rId9"/>
      <w:footerReference w:type="default" r:id="rId10"/>
      <w:footerReference w:type="first" r:id="rId11"/>
      <w:pgSz w:w="11906" w:h="16838"/>
      <w:pgMar w:top="1134" w:right="1134" w:bottom="1134" w:left="1134" w:header="0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EB2F" w14:textId="77777777" w:rsidR="00060E89" w:rsidRDefault="00060E89">
      <w:pPr>
        <w:spacing w:after="0" w:line="240" w:lineRule="auto"/>
      </w:pPr>
      <w:r>
        <w:separator/>
      </w:r>
    </w:p>
  </w:endnote>
  <w:endnote w:type="continuationSeparator" w:id="0">
    <w:p w14:paraId="0974589C" w14:textId="77777777" w:rsidR="00060E89" w:rsidRDefault="0006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rmesFB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065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0B1CA2" w14:textId="0A3ACBF8" w:rsidR="00DE27DE" w:rsidRDefault="00DE27DE">
            <w:pPr>
              <w:pStyle w:val="Footer"/>
              <w:jc w:val="center"/>
            </w:pPr>
            <w:r>
              <w:rPr>
                <w:lang w:val="en-US"/>
              </w:rPr>
              <w:t>Strana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</w:t>
            </w:r>
            <w:r>
              <w:rPr>
                <w:lang w:val="en-US"/>
              </w:rPr>
              <w:t>d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F0223" w14:textId="77777777" w:rsidR="00DE27DE" w:rsidRDefault="00DE2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B7D9" w14:textId="77777777" w:rsidR="008B7F6D" w:rsidRDefault="008B7F6D">
    <w:pPr>
      <w:keepNext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  <w:p w14:paraId="7D82A059" w14:textId="77777777" w:rsidR="008B7F6D" w:rsidRDefault="003913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74E7018" w14:textId="77777777" w:rsidR="008B7F6D" w:rsidRDefault="008B7F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212C" w14:textId="77777777" w:rsidR="00060E89" w:rsidRDefault="00060E89">
      <w:pPr>
        <w:spacing w:after="0" w:line="240" w:lineRule="auto"/>
      </w:pPr>
      <w:r>
        <w:separator/>
      </w:r>
    </w:p>
  </w:footnote>
  <w:footnote w:type="continuationSeparator" w:id="0">
    <w:p w14:paraId="16AF74ED" w14:textId="77777777" w:rsidR="00060E89" w:rsidRDefault="0006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D2A5" w14:textId="4275B560" w:rsidR="00EE08E2" w:rsidRPr="00EE08E2" w:rsidRDefault="00675326" w:rsidP="002A447E">
    <w:pPr>
      <w:pBdr>
        <w:top w:val="nil"/>
        <w:left w:val="nil"/>
        <w:bottom w:val="nil"/>
        <w:right w:val="nil"/>
        <w:between w:val="nil"/>
      </w:pBdr>
      <w:tabs>
        <w:tab w:val="left" w:pos="760"/>
        <w:tab w:val="center" w:pos="4677"/>
        <w:tab w:val="left" w:pos="5331"/>
        <w:tab w:val="right" w:pos="9355"/>
        <w:tab w:val="right" w:pos="9638"/>
      </w:tabs>
      <w:spacing w:line="240" w:lineRule="auto"/>
      <w:rPr>
        <w:color w:val="000000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238227" wp14:editId="54DB1C9C">
          <wp:simplePos x="0" y="0"/>
          <wp:positionH relativeFrom="margin">
            <wp:align>center</wp:align>
          </wp:positionH>
          <wp:positionV relativeFrom="paragraph">
            <wp:posOffset>279400</wp:posOffset>
          </wp:positionV>
          <wp:extent cx="1193800" cy="429895"/>
          <wp:effectExtent l="0" t="0" r="6350" b="8255"/>
          <wp:wrapNone/>
          <wp:docPr id="1952586149" name="Picture 1" descr="A close-up of a white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86149" name="Picture 1" descr="A close-up of a white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380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784C">
      <w:rPr>
        <w:b/>
        <w:noProof/>
        <w:color w:val="000000"/>
        <w:sz w:val="36"/>
        <w:szCs w:val="36"/>
      </w:rPr>
      <w:drawing>
        <wp:inline distT="0" distB="0" distL="0" distR="0" wp14:anchorId="0ED3D190" wp14:editId="495445C4">
          <wp:extent cx="876300" cy="695325"/>
          <wp:effectExtent l="0" t="0" r="0" b="0"/>
          <wp:docPr id="670146449" name="image3.png" descr="D:\IPMA\Vebsajt\Intranet\323 Zvanična grafika\IPMA_full_logo_s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:\IPMA\Website\Intranet\323 Official Graphics\IPMA_full_logo_s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DE27DE">
      <w:rPr>
        <w:color w:val="000000"/>
        <w:lang w:val="en-US"/>
      </w:rPr>
      <w:tab/>
    </w:r>
    <w:r w:rsidR="00DE27DE">
      <w:rPr>
        <w:color w:val="000000"/>
        <w:lang w:val="en-US"/>
      </w:rPr>
      <w:tab/>
    </w:r>
    <w:r w:rsidR="00DE27DE">
      <w:rPr>
        <w:color w:val="000000"/>
        <w:lang w:val="en-US"/>
      </w:rPr>
      <w:tab/>
    </w:r>
    <w:r w:rsidR="001E0D2A">
      <w:rPr>
        <w:noProof/>
        <w:color w:val="E00012" w:themeColor="accent1" w:themeShade="7F"/>
      </w:rPr>
      <w:drawing>
        <wp:inline distT="0" distB="0" distL="0" distR="0" wp14:anchorId="379D7C57" wp14:editId="2FB7DDC3">
          <wp:extent cx="883920" cy="883920"/>
          <wp:effectExtent l="0" t="0" r="0" b="0"/>
          <wp:docPr id="938513005" name="Слика 938513005" descr="Slika na kojoj se nalazi Font, Grafika, logotip, grafički dizajn&#10;&#10;Opis je automatski generi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13005" name="Слика 938513005" descr="Слика на којој се налази Фонт, Графика, логотип, графички дизајн&#10;&#10;Опис је аутоматски генерисан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2D9"/>
    <w:multiLevelType w:val="multilevel"/>
    <w:tmpl w:val="DD1E584C"/>
    <w:lvl w:ilvl="0">
      <w:start w:val="1"/>
      <w:numFmt w:val="decimal"/>
      <w:pStyle w:val="Els-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F45429"/>
    <w:multiLevelType w:val="multilevel"/>
    <w:tmpl w:val="D16C91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055C9B"/>
    <w:multiLevelType w:val="multilevel"/>
    <w:tmpl w:val="688081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19604B"/>
    <w:multiLevelType w:val="multilevel"/>
    <w:tmpl w:val="B2448F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98659041">
    <w:abstractNumId w:val="3"/>
  </w:num>
  <w:num w:numId="2" w16cid:durableId="928081393">
    <w:abstractNumId w:val="1"/>
  </w:num>
  <w:num w:numId="3" w16cid:durableId="1472210469">
    <w:abstractNumId w:val="0"/>
  </w:num>
  <w:num w:numId="4" w16cid:durableId="603346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1879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44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233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6D"/>
    <w:rsid w:val="00017D38"/>
    <w:rsid w:val="00060E89"/>
    <w:rsid w:val="00085C15"/>
    <w:rsid w:val="000C7589"/>
    <w:rsid w:val="000F602F"/>
    <w:rsid w:val="0013548B"/>
    <w:rsid w:val="001E0D2A"/>
    <w:rsid w:val="00256013"/>
    <w:rsid w:val="00270B7C"/>
    <w:rsid w:val="00281BC1"/>
    <w:rsid w:val="002A447E"/>
    <w:rsid w:val="002A5121"/>
    <w:rsid w:val="0032558A"/>
    <w:rsid w:val="003913B3"/>
    <w:rsid w:val="003D1298"/>
    <w:rsid w:val="004239AE"/>
    <w:rsid w:val="004E0A80"/>
    <w:rsid w:val="005D11C8"/>
    <w:rsid w:val="00675326"/>
    <w:rsid w:val="006B2E4B"/>
    <w:rsid w:val="006F4801"/>
    <w:rsid w:val="007C1C41"/>
    <w:rsid w:val="007E7150"/>
    <w:rsid w:val="00851AB0"/>
    <w:rsid w:val="0089479F"/>
    <w:rsid w:val="008B7F6D"/>
    <w:rsid w:val="008D3D6E"/>
    <w:rsid w:val="00931602"/>
    <w:rsid w:val="009B31B1"/>
    <w:rsid w:val="009B5472"/>
    <w:rsid w:val="00A711FC"/>
    <w:rsid w:val="00A82402"/>
    <w:rsid w:val="00AE0103"/>
    <w:rsid w:val="00B47499"/>
    <w:rsid w:val="00B654E8"/>
    <w:rsid w:val="00B745B8"/>
    <w:rsid w:val="00BA520F"/>
    <w:rsid w:val="00BC2125"/>
    <w:rsid w:val="00C41375"/>
    <w:rsid w:val="00C8784C"/>
    <w:rsid w:val="00D200A2"/>
    <w:rsid w:val="00DE27DE"/>
    <w:rsid w:val="00E11BCB"/>
    <w:rsid w:val="00EE08E2"/>
    <w:rsid w:val="00F06099"/>
    <w:rsid w:val="00F23C8E"/>
    <w:rsid w:val="00F67ADF"/>
    <w:rsid w:val="00F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29A9E"/>
  <w15:docId w15:val="{792C5462-FE1A-4465-AA7D-669EEFE2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uiPriority w:val="10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tabs>
        <w:tab w:val="num" w:pos="720"/>
      </w:tabs>
      <w:ind w:left="720" w:hanging="720"/>
      <w:contextualSpacing/>
    </w:p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tabs>
        <w:tab w:val="num" w:pos="720"/>
      </w:tabs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customStyle="1" w:styleId="Pa20">
    <w:name w:val="Pa20"/>
    <w:basedOn w:val="Normal"/>
    <w:next w:val="Normal"/>
    <w:uiPriority w:val="99"/>
    <w:rsid w:val="00F05AC1"/>
    <w:pPr>
      <w:autoSpaceDE w:val="0"/>
      <w:autoSpaceDN w:val="0"/>
      <w:adjustRightInd w:val="0"/>
      <w:spacing w:after="0" w:line="201" w:lineRule="atLeast"/>
    </w:pPr>
    <w:rPr>
      <w:rFonts w:ascii="HermesFB Bold" w:hAnsi="HermesFB Bold"/>
      <w:sz w:val="24"/>
      <w:szCs w:val="24"/>
      <w:lang w:val="en-US"/>
    </w:rPr>
  </w:style>
  <w:style w:type="character" w:customStyle="1" w:styleId="A9">
    <w:name w:val="A9"/>
    <w:uiPriority w:val="99"/>
    <w:rsid w:val="00F05AC1"/>
    <w:rPr>
      <w:rFonts w:cs="HermesFB Bold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05AC1"/>
    <w:rPr>
      <w:rFonts w:eastAsiaTheme="minorEastAsia"/>
      <w:color w:val="5A5A5A" w:themeColor="text1" w:themeTint="A5"/>
      <w:spacing w:val="15"/>
      <w:lang w:val="en-US"/>
    </w:rPr>
  </w:style>
  <w:style w:type="paragraph" w:styleId="NormalWeb">
    <w:name w:val="Normal (Web)"/>
    <w:basedOn w:val="Normal"/>
    <w:uiPriority w:val="99"/>
    <w:unhideWhenUsed/>
    <w:rsid w:val="007A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0F60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9gFZpyCY08y57fGrsgGfN1pbQA==">AMUW2mVG1mWY7Yy6p06VIT87/iP+r3cBjYf5CbC2Z7sIc32J0u+eDYoTM/qd9+NQK+JXVqtl828iw8ceSV83uW+zleHKr8W1KiwZMFWc4ukjRn0Jjn2vt1H0Xh7s4BtdskOFOrN/mFgc0aa+pw2+v2xe0JjLKCFcWw==</go:docsCustomData>
</go:gDocsCustomXmlDataStorage>
</file>

<file path=customXml/itemProps1.xml><?xml version="1.0" encoding="utf-8"?>
<ds:datastoreItem xmlns:ds="http://schemas.openxmlformats.org/officeDocument/2006/customXml" ds:itemID="{495592D9-4538-4E76-9E0A-87DF58F551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Miloš Kozomara</cp:lastModifiedBy>
  <cp:revision>7</cp:revision>
  <dcterms:created xsi:type="dcterms:W3CDTF">2024-06-17T05:20:00Z</dcterms:created>
  <dcterms:modified xsi:type="dcterms:W3CDTF">2025-09-01T17:12:00Z</dcterms:modified>
</cp:coreProperties>
</file>